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0FA26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Anexo VI</w:t>
      </w:r>
    </w:p>
    <w:p w14:paraId="45C8BD5D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Planilha Orçamentária</w:t>
      </w:r>
    </w:p>
    <w:p w14:paraId="232B4DAA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79F42AAD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en-US" w:eastAsia="zh-CN" w:bidi="ar-SA"/>
        </w:rPr>
        <w:t>Pregão Eletrônico 0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  <w:t>17</w:t>
      </w: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en-US" w:eastAsia="zh-CN" w:bidi="ar-SA"/>
        </w:rPr>
        <w:t>/202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  <w:t>-CPPMONG</w:t>
      </w:r>
    </w:p>
    <w:p w14:paraId="6EE559ED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en-US" w:eastAsia="zh-CN" w:bidi="ar-SA"/>
        </w:rPr>
      </w:pPr>
    </w:p>
    <w:p w14:paraId="03C7433E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  <w:lang w:val="pt-BR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Fornecimento de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Materiais para 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Conservação e Manutenção da Unidade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- </w:t>
      </w: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u w:val="single"/>
          <w:lang w:val="pt-BR" w:eastAsia="zh-CN" w:bidi="ar-SA"/>
        </w:rPr>
        <w:t>Participação Restrita,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para o Centro de Progressão Penitenciária “Dr. Rubens Aleixo Sendin” de Mongaguá </w:t>
      </w:r>
    </w:p>
    <w:p w14:paraId="4A2F7B1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69163D36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Razão Social: 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_______________ </w:t>
      </w:r>
    </w:p>
    <w:p w14:paraId="47FF2AE1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CNPJ: 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____________ </w:t>
      </w:r>
    </w:p>
    <w:p w14:paraId="4592DF24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Inscrição Estadual: 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__ </w:t>
      </w:r>
    </w:p>
    <w:tbl>
      <w:tblPr>
        <w:tblStyle w:val="3"/>
        <w:tblpPr w:leftFromText="180" w:rightFromText="180" w:vertAnchor="text" w:horzAnchor="page" w:tblpX="913" w:tblpY="179"/>
        <w:tblOverlap w:val="never"/>
        <w:tblW w:w="10131" w:type="dxa"/>
        <w:tblInd w:w="0" w:type="dxa"/>
        <w:tblBorders>
          <w:top w:val="thinThickLargeGap" w:color="000000" w:sz="12" w:space="0"/>
          <w:left w:val="thinThickLargeGap" w:color="000000" w:sz="12" w:space="0"/>
          <w:bottom w:val="thinThickLargeGap" w:color="000000" w:sz="12" w:space="0"/>
          <w:right w:val="thinThickLargeGap" w:color="000000" w:sz="12" w:space="0"/>
          <w:insideH w:val="thinThickLargeGap" w:color="000000" w:sz="12" w:space="0"/>
          <w:insideV w:val="thinThickLargeGap" w:color="000000" w:sz="1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63"/>
        <w:gridCol w:w="2828"/>
        <w:gridCol w:w="900"/>
        <w:gridCol w:w="1197"/>
        <w:gridCol w:w="1005"/>
        <w:gridCol w:w="1483"/>
        <w:gridCol w:w="911"/>
        <w:gridCol w:w="1244"/>
      </w:tblGrid>
      <w:tr w14:paraId="00CD4872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8EF0A0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Item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16E5E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hint="default" w:ascii="Verdana" w:hAnsi="Verdana" w:cs="Verdan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Descrição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D2AF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CATMAT</w:t>
            </w:r>
          </w:p>
          <w:p w14:paraId="26B8E6D0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compras. gov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AFD9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Contabiliza SP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83FD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Unid. Forn.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A74A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Quantidade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E398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Valor Unitário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A3D1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Valor Total</w:t>
            </w:r>
          </w:p>
        </w:tc>
      </w:tr>
      <w:tr w14:paraId="31EF8085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DD39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01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9DCCA">
            <w:pPr>
              <w:spacing w:after="0" w:line="240" w:lineRule="auto"/>
              <w:jc w:val="both"/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auto"/>
                <w:spacing w:val="0"/>
                <w:sz w:val="18"/>
                <w:szCs w:val="18"/>
              </w:rPr>
              <w:t>Pulverizador; Tipo Costal; Revestida Em Plastico; Ferro Com Protetor Plastico para Bombeamento; Plastico; Mangueria Plastica Fixada Com Presilha Metalica; Manual; Em Lona; 20 Litros;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AF6222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625950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48B0D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16.359-7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E5695B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80497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8C5A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11B9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102F7132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ACA7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02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68D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4"/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  <w:t>Peca de Reposicao para Equipamentos de Soldagem; Alicate Porta Eletrodo; para Maquina de Solda Elétrica; Capacidade 500 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829FA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255833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95756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562.048-1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5E32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DA7A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551F2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695C8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6A1CB2CB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B4FB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F71AB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Mascara de Protecao para Solda; Com Escurecimento Automatico; Aprovado Conforme Ansi Z-87,1, Registro Ca-mte; Lente Protetora Acrilica Resistente a Impactos e Removivel para Limpeza; Com 4 Lentes Sobressalentes; Cassete Plastico de Alta Resistencia a Prova de Fogo; Carneira Regulavel Horizontal e Vertical; Escurecimento No Estado Aberto Din 4; Escurecimento Fechado Din 9 a Din 13; Ajuste do Escurecimento Atraves de Potenciometro Externo; Ajuste de Sensibilidade Potenciometro Interno; Ajuste do Retardo Atraves de Potenciometro Interno; Tempo Clareamento 0,1 S; Protecao Ultravioleta Infravermelho; Alimentacao Atraves de Celula Solar; Bateria Selada; Garantia Minima de 6 Meses;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6626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448157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7FAFE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376.322-6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D298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EBAF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04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D56C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57B3D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510B01F9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93362A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04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87885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pt-BR" w:eastAsia="zh-CN" w:bidi="ar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Furadeira; Em Plastico Rigido e Empunhadura Emborrachada; Tipo Furadeira/parafusadeira, de Impacto, Com Velocidade Variavel e Reversivel e Iluminacao de Trabalho; Com Mandril 1/2" e Aperto Rapido; e Potencia de Motor de 4 Polos, 21 Niveis de Torque (torque Max. 62nm), 2 Velocidades Mecanicas; Rotacao Maxima de 1900, Rotacao Minima de 600, Capacidades13mm Em Concreto, 38mm Em Madeira e 13mm Em Metal; Na Voltagem Com Bateria de Ions de Litio de 18v e Amperagem de 2.0ah; Pesando 1.50kg; Com Capacidade para Impacto de 0 - 900 (baixa), 0 - 28500 (alta); Na Cor Azul e Preto; Com Maleta, Manual, Garantia Minima de 12 Meses, Acompanha 2 Baterias, Carregador e Ponta Phillips;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5BE48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610469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D11D44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585.553-5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593060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FE8702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02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2C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F7CD4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25B34060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1897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05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64FA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pt-BR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Oculos de Protecao; Destinado para Protecao Contra Impactos; Composto de Visor Em Peca Unica Em Policarbonato; Lente Devera Ser Em Policarbonato,com Tratamento Anterisco e Antiembacante; Resistente a Impacto de Particulas Volantes Frontais e Luminosidade Intensa; o Oculos Devera Proporcionar Visao Panoramica e Periferica; Com Lente Na Cor Cinza; Com Cordao de Seguranca Em Pvc; Embalado Individualmente Em Embalagem Apropriada Individual; Com Garantia Total de No Minimo Total de No Minimo 01 Ano; e Suas Condicoes Deverao Atender a Norma Ansi Z87 e Certificado de Aprovacao do Ministeriodo Trabalho e Emprego;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345FF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485733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7AA7D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456.349-2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3EDB9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62B32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300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6E63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B5EB38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25138BDA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C7B1D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06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4664E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Peca de Acessorios para Rocadeira; Fio de Nylon, Formato Quadrado; Fabricado Em Fio de Nylon 6.6 de Alta Resistencia; Diametro de 3,0 Mm; Em Rolo Com Peso Aproximado de 2 Kg;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B40F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476181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7D5D3A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541.996-4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F7EE0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CFCA6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8FE2F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9AD8D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2B0096B8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C999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07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8E62D4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Peca de Acessorios para Rocadeira; para Rocadeira Costal Sthil Fs 220; Prato Giratorio Em Aco; Medindo 80x66x28 Mm, Com Furo de 16,0 Mm; Galvanizado; Embalado de Forma Apropriada;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E9ED0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602626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2218D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"CatalogDetalheNovo.aspx?chave=&amp;cod_id=6035310&amp;selo=&amp;origem=CatalogoPesquisa3", false, true))" </w:instrTex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6035310</w: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DEE211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A32C6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0</w: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</w: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 xml:space="preserve">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EC32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71802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5D2309CC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A785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08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79343D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Style w:val="4"/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Rolo para Pintura; de La Carneiro; Med. 23cm de Comprimento; Com Altura de 22mm; Com Cabo; Suporte de Aco Galvanizado; Cabo Revest. de Pvc;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A52C45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404276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55FF4">
            <w:pPr>
              <w:spacing w:after="0" w:line="240" w:lineRule="auto"/>
              <w:jc w:val="center"/>
              <w:rPr>
                <w:rStyle w:val="4"/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"CatalogDetalheNovo.aspx?chave=&amp;cod_id=6043259&amp;selo=&amp;origem=CatalogoPesquisa3", false, true))" </w:instrTex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6043259</w: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DB1A56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1D7C91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30</w: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 xml:space="preserve">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C507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2C885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0E505090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E3405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09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EBD0D90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Style w:val="4"/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Rolo para Pintura; de Espuma de Poliester; Med. 15cm; Com Altura de 42mm (diametro); Com Cabo e Suporte; Suporte de Aco Galvanizado, Com Cabo Anatomico; Cabo Revest. de Cabo Revestido de Pvc;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2AE8B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377301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677ED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"CatalogDetalheNovo.aspx?chave=&amp;cod_id=4884051&amp;selo=&amp;origem=CatalogoPesquisa3", false, true))" </w:instrTex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4884051</w: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14CE0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D52603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50</w: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 xml:space="preserve">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BE96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18408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3251ECC9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F8D60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FD47D1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Thinner; Tipo Diluente; Composto de Hidrocarbonetos Aromaticos e Esteres; Apresentacao Na Forma de Liquido Incolor; Pronto para Uso; para Diluicao; Acondicionado Embalagem Que Assegure a Integridade do Produto; Conforme Conforme Normas Nbr / Abnt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CCDE8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616042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FF4A5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"CatalogDetalheNovo.aspx?chave=&amp;cod_id=6411037&amp;selo=&amp;origem=CatalogoPesquisa3", false, true))" </w:instrTex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6411037</w:t>
            </w: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96267D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449 - lata 5 litro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6397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 latas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6DCE0D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FD420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5921D660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B6A75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11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C0110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Tinta Epoxi Acrilica Hospitalar Semi Brilho; a Base de Agua; Monocomponente, Sem Cheiro; Contendo Aditivos Fungicidas, Algicidas e Bactericidas Atoxicos; Compostos Organicos Volateis (voc) Resistentes Ao Hipoclorito de Sodio Como Agente de Lavagem; Conforme Metodologia Epa 8260; Com Rendimento Minimo de 40 M2/galao (poder de Cobertura Tinta Seca); Com Poder de Cobertura Umida Maior Ou Igual a 90 %, Com Acabamento Semi Brilho; Com Resistencia a Abrasao Em Tinta Umida Com Pasta Abrasiva Minimo de 500 Ciclos; Com Ph Entre 8 e 9; Na Cor Branca; Com Validade Minima de 12 Meses Da Data de Fabricacao; Cadastrada No Ceatox; Devendo Obedecer As Nbrs 11702/92 e 15079/08; Com Apresentacao de Laudo Emitido Pelo Ipt Ou Orgao Credenciado Pelo Inmetro; e Apresentacao de Laudo de Presenca de Aditivos Fungicidas, Resistencia Hipoclorito de Sodio Como Agente de Lavagem; Rendimento e Resistencia Ao Desenvolvimento de Laudo de Resistencia Ao Crescimento de Fungos Em Camada Umida Nota 2(entre 1 e 10%) Astm D3273;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9EBDB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606079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03C48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 xml:space="preserve"> 397.302-6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5D861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5 - galão 3,6 litro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DE180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05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653A1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EA7EE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17BE8DDE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3D1F5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12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F098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Verdana" w:hAnsi="Verdana" w:eastAsia="SimSun"/>
                <w:kern w:val="0"/>
                <w:sz w:val="18"/>
                <w:szCs w:val="18"/>
                <w:lang w:val="en-US" w:eastAsia="zh-CN"/>
              </w:rPr>
              <w:t>Massa Niveladora; Ambientes Internos e Externos, Alvenaria, Reboco,concreto, Gesso, Fibrocimento; Tipo Massa Corrida; Em Resina Base de Dispersao Aquosa de Copolimeros Estireno Acrilico e Vinilico Modificados, Glicois; Pigmentos Isentos de Metais Pesados, Cargas Minerais Inertes, Fungicidas e Bactericidas, Tensoativos; Absorcao de Agua: 8 - 10 %, Aspecto Pastoso , Odor Caracteristico, Solubilidade Miscivel Em Agua; Rende: 0,36 L/m2 a 0,45 L/m2 /demao, Secagem Ao Toque: 1h e Final: 5h, Voc: 1 a 6,1 G/l; Cor Branca; Validade Minima de 24 Meses; Conforme Normas Nbr/abnt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EFE4C9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223505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4ED6E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 xml:space="preserve"> 619.524-5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4DD6F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2243 - lata 25 quilograma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8BD6F0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05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B918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E90C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Fonts w:hint="default" w:ascii="Verdana" w:hAnsi="Verdana" w:eastAsia="SimSun" w:cs="Verdana"/>
                <w:b/>
                <w:bCs/>
                <w:color w:val="auto"/>
                <w:kern w:val="0"/>
                <w:sz w:val="18"/>
                <w:szCs w:val="18"/>
                <w:lang w:val="pt-BR" w:eastAsia="zh-CN" w:bidi="ar-SA"/>
              </w:rPr>
            </w:pPr>
          </w:p>
        </w:tc>
      </w:tr>
      <w:tr w14:paraId="201B9791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EF178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13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86B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Fundo Isolante para Pintura; a Base de Zarcao Antiferrugem, a Base de Resina, Oleo Vegetal, Semi Secativo; para Ser Utilizado Em Superficies Ferrosas Internas e Externas; Na Cor Cinza, Diluido Em Thiner, Sem Benzeno;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7A245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223465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F0DEA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521.100-0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8EE4C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5 - galão 3,6 litro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3DAE5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 galão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4B36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445B5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3621C5C8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48C9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14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4F075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Aguarras; a Base de Solventes Alifaticos e Aromaticos, Querosene; para Diluicao de Esmaltes Sinteticos e Vernizes; Densidade 0,75-0,80 G/cm3, Voc 773-777 G/l; Acondicionada Em Embalagem Que Assegure a Qualidade do Produto; Validade Minima 36 Meses; Conforme Conforme Norma de Classificacao Nbr 11.702 Tipo 4.7.7;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5A6379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240925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7362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fldChar w:fldCharType="begin"/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"CatalogDetalheNovo.aspx?chave=&amp;cod_id=5475708&amp;selo=&amp;origem=CatalogoPesquisa3", false, true))" </w:instrTex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fldChar w:fldCharType="separate"/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547.570-8</w: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1D28B">
            <w:pPr>
              <w:widowControl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449 - Lata 5 litro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7AF9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5D5AA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B489B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755839EA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92992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15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6183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Kit e Acessorios para Pedreiro; Linha de Nylon para Pedreiro; Rolo de 100 Mm;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4FE1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262706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7F8C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307.697-0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3D54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68242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44A0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67837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3C65873C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703D1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16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1C9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/>
                <w:kern w:val="0"/>
                <w:sz w:val="18"/>
                <w:szCs w:val="18"/>
                <w:lang w:val="pt-BR" w:eastAsia="zh-CN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Prumo; para Pedreiro; Corpo Em Metal; Enchimento Macico; Numero 2,pesando 400gr; Com Corda,e Taco Em Madeira; Comprimento de 1,80 Metro;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5A16B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265470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C4A33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433.636-4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297F7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2175B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1531E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85C02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74EEB0C1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0B3E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17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576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Prumo; para Uso de Pedreiro; Em Metal e Chumbo; Com Enchimento Em Chumbo; Numero 5; Com Cordao de Nylon; Medindo 03 Metros;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6FFDE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468648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DB065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34.837-6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DF6B0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4583E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E18B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20170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55BE0B17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101A6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18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A15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Nivel; Profissional, para Verificacao de Planeza e Nivelar Superficies; Tipo Linear de Precisao Com Bolha; Corpo Em Perfil i de Aluminio Com Base Magnetica,medindo 24" (610mm); Com 3 Frascos Bolhas Em Acrilico, para Leitura Vertical, Horizontal e Diagonal; Acondicionado Em Embalagem Apropriada; Garantia Minima 3 Meses;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C9CF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601652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5D417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548.463-4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B135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uniodade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97719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52800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AC8D8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154C6038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DDEA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19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C25C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Prego Com Cabeca; Em Aco Zincado Com a Cabeca Chata 16x18; Medindo 18x27; Nas Dimensoes 3,4 x 62mm;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82F9D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609321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A92691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636.657-0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CF54D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302 - pacote 1 quilograma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C731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 quilos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AB5EB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A632A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5CC4AE81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03EE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20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207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Verdana" w:hAnsi="Verdana" w:eastAsia="SimSun" w:cs="Verdan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Prego Com Cabeca; Em Aco; Medindo 17x21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82F3EA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609322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CD251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20.937-6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BF83E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302 - pacote 1 quilograma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24633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10 quilos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B7386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BA925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5283D216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4D88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21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AE41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  <w:t>Parafuso para Telhas; de Aco Baixo Carbono, Cementado e Temperado; Galvanizado; Autobrocante; Sextavada; Diametro de (1/4" x 3/4"); Comprimento de 20mm;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B04AF8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300354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C1DD5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547.687-9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25705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36 - cento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B291DA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 centos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098A2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DD7EE9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30FBBECD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67FD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22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BE391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Broca para Concreto; Tipo de Videa; de Diametro 6mm; Comprimento 1/4 Polegada;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658295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387729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3A11F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511.168-4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F44CA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1655E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019D9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B27B83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2F50A543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E7F4D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23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773DDA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Broca para Concreto; Tipo de Videa; de 5/16' (8,00mm);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B377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633370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2967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655.027-4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3AFCE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unidades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F2D42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15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A4DF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1D174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67923685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35C96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24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1EA90D0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Broca para Concreto; Tipo de Videa; de 10mm(diametro Mm)3/32"(diametro Em Polegadas);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96225F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342482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5ADE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"CatalogDetalheNovo.aspx?chave=&amp;cod_id=3772365&amp;selo=&amp;origem=CatalogoPesquisa3",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3772365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6855D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unidades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F2B172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0AB23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F930B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2348E894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C6722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25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E3955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Trincha; Tipo Dupla; Com Largura de 2 Pol; Cerda Na Cor Preta; Cabo de Madeira; para Aplicar Tinta Esmalte;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2E8560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467559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D6C56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"CatalogDetalheNovo.aspx?chave=&amp;cod_id=234818&amp;selo=&amp;origem=CatalogoPesquisa3",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234818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0BCE4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50557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20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C74B85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13E91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 xml:space="preserve"> </w:t>
            </w:r>
          </w:p>
        </w:tc>
      </w:tr>
      <w:tr w14:paraId="3BD42879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7AB33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26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F913B2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ascii="Verdana" w:hAnsi="Verdana" w:eastAsia="SimSun" w:cs="Verdana"/>
                <w:i w:val="0"/>
                <w:iCs w:val="0"/>
                <w:caps w:val="0"/>
                <w:color w:val="0E2F44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Trincha; Tipo Dupla; Com Largura de 3"; Cerda Na Cor Gris; Cabo de Plastico Na Cor Branca; para Aplicar Tinta;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DCAB40">
            <w:pPr>
              <w:spacing w:after="0" w:line="240" w:lineRule="auto"/>
              <w:jc w:val="left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250993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B08BB6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"CatalogDetalheNovo.aspx?chave=&amp;cod_id=5156670&amp;selo=&amp;origem=CatalogoPesquisa3",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5156670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F1FCA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34076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20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BC965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3E164A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202F3A68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714A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27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47837A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Trincha; Tipo Dupla; Com Largura de 1 Pol; Cerda Na Cor Branca; Cabo de Plastico Amarelo; para Aplicar Verniz e Stain;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2506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250992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7E5BD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"CatalogDetalheNovo.aspx?chave=&amp;cod_id=6391214&amp;selo=&amp;origem=CatalogoPesquisa3",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6391214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EDF8A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8359F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E583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BEE68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22218BF9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0F10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28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8A1B4A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Tinta Latex; Nivel de Desempenho Premium; Resina a Base de Dispersao Aquosa de Copolimero Estireno Acrilico, Pigmentos Isentos de Metal Pesado; Cargas Minerais Inertes, Glicois, Tensoativos Etoxilados ,carboxilados, Bactericidas e Fungicidas; Base Agua, Solvente Agua Potavel; Rendimento 375 M²/galao/demao (embalagem 18l); Voc (compostos Organicos Volateis) de 21.3 G/l; Isenta de Metais Pesados; Acabamento Fosco; Na Cor Branca, Codigo Ral 9003; para Pisos Cimentados e Pisos Ceramicos, Massa Acrilica, Massa Corrida e Gesso; Validade Minima de 36 Meses a Partir do Recebimento; Devera Ser Entregue Com Boletim Tecnico e Fispq; Conforme Conforme Norma de Classificacao Abnt Nbr 11702 Tipo 4.5.6;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975F65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389627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34C82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"CatalogDetalheNovo.aspx?chave=&amp;cod_id=5027403&amp;selo=&amp;origem=CatalogoPesquisa3",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5027403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927FE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225 - lata 18 litro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506064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24 Latas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71006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96F53A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6B2AB716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D60A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29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276048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Disco de Corte; Disco de Serra Marmore de Graos de Carboneto de Tungstenio, Resina de Graos Abrasivos; Diametro: 110 Mm; Furo Central: 20 Mm; Espessura: 2,5 Mm; Rpm: 13800 Por Minuto; para Corte de Madeira, Aglomerados, Materiais de Fibras Com Mdf; Conforme Nbr/abnt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BE8BA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438794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94F98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"CatalogDetalheNovo.aspx?chave=&amp;cod_id=5001994&amp;selo=&amp;origem=CatalogoPesquisa3",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500.199-4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0F784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F2815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20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2728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158055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0285DDCE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3AFBFD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30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28F0C1F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Disco de Corte; Oxido de Aluminio Zirconado; 7"; 7/8; 1,6mm; para Corte de Aço Ferro Carbono; Abnt 10007/2020;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17E28F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638706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8C0D7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"CatalogDetalheNovo.aspx?chave=&amp;cod_id=6008968&amp;selo=&amp;origem=CatalogoPesquisa3",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600.896-8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5E17E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center"/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  <w:t>1 -unidade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EF312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  <w:t>200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5E2C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512D5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5155C2ED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0BDF8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31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CB8FE43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Bucha para Parafuso; de Nylon, para Universal Tipo Ux; 10 Mm; Na Cor Cinza; Com Anel (aba); Conforme Normas Nbr/abnt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9C4DF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294339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A6C81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"CatalogDetalheNovo.aspx?chave=&amp;cod_id=6124119&amp;selo=&amp;origem=CatalogoPesquisa3",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612.411-9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F2A99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center"/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  <w:t>36 - cento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01714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centos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F98F7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A17F77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09BD2703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77FAE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32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69DB0CC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Bucha para Parafuso; de Nylon, do Tipo 'sx'; 8 Mm; Na Cor Cinza; Com Anel (aba); Conforme Normas Nbr/abnt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6F757F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245013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785A0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"CatalogDetalheNovo.aspx?chave=&amp;cod_id=6124127&amp;selo=&amp;origem=CatalogoPesquisa3",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612.412-7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347CF3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center"/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  <w:t>36 - cento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A210B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centos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F8B1E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70E29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0BECDCBD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D01DFD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33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24CA9CC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Bucha para Parafuso; de Bucha para Parafuso de Nylon, para Universal Tipoux; Diametro de 6 Mm (ux 6); Na Cor Cinza; Sem Anel; Conforme Normas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061E4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333884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D4F087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"CatalogDetalheNovo.aspx?chave=&amp;cod_id=6107508&amp;selo=&amp;origem=CatalogoPesquisa3",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610.750-8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26F65A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center"/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 w:cs="Verdana"/>
                <w:b/>
                <w:bCs/>
                <w:sz w:val="18"/>
                <w:szCs w:val="18"/>
                <w:lang w:val="pt-BR"/>
              </w:rPr>
              <w:t>36 - cento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98953E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centos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3A419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46340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03F4739A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E9C9C6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34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E987A68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Lapis de Carpintaria; de Madeira; Medindo 180 Mm de Comprimento x 17 Mm de Largura x 10 Mm de Altura; No Formato Retangular;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7A82EE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316333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1E36B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"CatalogDetalheNovo.aspx?chave=&amp;cod_id=4229827&amp;selo=&amp;origem=CatalogoPesquisa3",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422.982-7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A58016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1-unidade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ABF691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5A41D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19EE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6B24BFDB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DA06B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35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1081BDA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Parafuso Sextavado; Com Diametro M6 (6mm); Com Comprimento de 16 Mm; Rosca Din 933; Tipo Metrica Ma; Em Aco Medio Carbono;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93673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638565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CEC16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"CatalogDetalheNovo.aspx?chave=&amp;cod_id=6496849&amp;selo=&amp;origem=CatalogoPesquisa3",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649.684-9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FDF1D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36-cento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69B88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05 centos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AB89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648F9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49A2E09E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98C7B2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36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DD952A4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Roldana; de Aco Carbono; Tipo Cava Em V, Com Rolamento Blindado; Medindo 4"; Capacidade de Carga de 80kg; Acabamento Galvanizado; para Para Confeccao de Portoes de Aco;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40DB5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617004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CE605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"CatalogDetalheNovo.aspx?chave=&amp;cod_id=4696000&amp;selo=&amp;origem=CatalogoPesquisa3",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469.600-0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A6FE4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1-unidade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9FC8D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08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1437D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2E5E0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7F77CB65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4F9AB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37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C912874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Roldana; de Aluminio Fundido; Tipo Cavalete Aberto; Medindo (70x18)mm, (roldana); Acabamento Zamac 5; para Portoes Pesados de Correr (deslizantes); Marcas para Furacao Prontas para Instalacao, Eixode Aco 1020 Galvanizado;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9E7DC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603284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A5FF1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651.673-4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D8DE7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1-unidade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1AC51F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B575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1AD46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50515DF9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AFE1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38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4CC3C18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Remendo; para Pneu Sem Camara, a Frio; Tipo Macarrao; Comprimento de 10cm, Espessura de 0.5cm;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27C40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610044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548292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WebForm_PostBackOptions("ctl00$ContentPlaceHolder1$gvResultadoPesquisa$ctl02$lbTituloItem", "", false, "", "CatalogDetalheNovo.aspx?chave=&amp;cod_id=5013747&amp;selo=&amp;origem=CatalogoPesquisa3",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501.374-7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64CBC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38 - cx com 100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6CF10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02 caixas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38EDE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0707A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  <w:tr w14:paraId="42D147AD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DC7D2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39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5834D2D">
            <w:pPr>
              <w:pStyle w:val="10"/>
              <w:tabs>
                <w:tab w:val="center" w:pos="4252"/>
                <w:tab w:val="right" w:pos="8504"/>
                <w:tab w:val="clear" w:pos="4680"/>
                <w:tab w:val="clear" w:pos="9360"/>
              </w:tabs>
              <w:jc w:val="both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Fonts w:hint="default" w:ascii="Verdana" w:hAnsi="Verdana" w:cs="Verdana"/>
                <w:sz w:val="18"/>
                <w:szCs w:val="18"/>
              </w:rPr>
              <w:t>Lamina de Serra Manual; Em Aco Rapido,alta Resistencia a Desgaste e Alta Tenacidade; 18 Dentes x 25 Mm,para Corte Em Aco Rapido,aco Inoxidavel e Aco-ferramenta; Medindo (c x l x E) (300 x 13 x 0,60)mm;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D43DC7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481046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323D3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"javascript:WebForm_DoPostBackWithOptions(new WebForm_PostBackOptions("ctl00$ContentPlaceHolder1$gvResultadoPesquisa$ctl05$lbTituloItem", "", false, "", "CatalogDetalheNovo.aspx?chave=&amp;cod_id=1563750&amp;selo=&amp;origem=CatalogoPesquisa3", false, true))" </w:instrTex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156.375-0</w:t>
            </w: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53340B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Verdana" w:hAnsi="Verdana"/>
                <w:b/>
                <w:bCs/>
                <w:color w:val="000000" w:themeColor="text1"/>
                <w:sz w:val="18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1-unidade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065A19">
            <w:pPr>
              <w:spacing w:after="0" w:line="240" w:lineRule="auto"/>
              <w:jc w:val="center"/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38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F819C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2D55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</w:p>
        </w:tc>
      </w:tr>
    </w:tbl>
    <w:p w14:paraId="6A008263">
      <w:pPr>
        <w:spacing w:before="0" w:after="0" w:line="240" w:lineRule="auto"/>
        <w:jc w:val="center"/>
        <w:rPr>
          <w:rFonts w:ascii="Verdana" w:hAnsi="Verdana"/>
          <w:b/>
          <w:bCs/>
          <w:sz w:val="22"/>
          <w:szCs w:val="22"/>
          <w:lang w:val="pt-BR"/>
        </w:rPr>
      </w:pPr>
    </w:p>
    <w:p w14:paraId="0E154BF8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1076BC66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Prazo de validade da proposta de preços: mínimo de 60 (sessenta) dias contados da data de abertura da sessão pública. </w:t>
      </w:r>
    </w:p>
    <w:p w14:paraId="57AE25F9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1AC05B5F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CAB97C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2ADAC7D2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da Licitação nº 900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17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-CPPMONG - Pregão Eletrônico nº 01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7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- CPPMONG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Processo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SEI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n°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006.00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273716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11</w:t>
      </w:r>
      <w:bookmarkStart w:id="0" w:name="_GoBack"/>
      <w:bookmarkEnd w:id="0"/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DECLARO, sob as penas da Lei, que a proposta apresentada compreende a integralidade dos custos para atendimento dos direitos trabalhistas assegurados na </w:t>
      </w:r>
      <w:r>
        <w:fldChar w:fldCharType="begin"/>
      </w:r>
      <w:r>
        <w:instrText xml:space="preserve"> HYPERLINK "https://www.planalto.gov.br/ccivil_03/constituicao/constituicao.htm" \h </w:instrText>
      </w:r>
      <w:r>
        <w:fldChar w:fldCharType="separate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Constituição Federal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fldChar w:fldCharType="end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, nas leis trabalhistas, nas normas infralegais, nas convenções coletivas de trabalho e nos termos de ajustamento de conduta vigentes na data de entrega da proposta.</w:t>
      </w:r>
    </w:p>
    <w:p w14:paraId="4032DE1B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5F67C64B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(Local e data).</w:t>
      </w:r>
    </w:p>
    <w:p w14:paraId="541525E4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A822499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_______________________________</w:t>
      </w:r>
    </w:p>
    <w:p w14:paraId="34E8B97E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(Nome/assinatura do representante legal)</w:t>
      </w:r>
    </w:p>
    <w:p w14:paraId="471EE462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4D18405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5451DC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Dados do responsável pela assinatura d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o Contrato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(devidamente comprovado pela documentação apresentada n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a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HABILITAÇÃO, procuração com poderes específicos ou contrato social). </w:t>
      </w:r>
    </w:p>
    <w:p w14:paraId="3F170315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58F6416D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NOME:_____________________________________________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2F1CA7A6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ESTADO CIVIL:_____________________________________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75DE999F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PROFISSÃO:________________________________________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4490E29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RG:________________________________________________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60C29FE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CPF:_______________________________________________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1E973B4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RESIDENCIAL: 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0804DF8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ELETRÔNICO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(e-mail)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:___________________________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18C1045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TELEFONE: 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</w:p>
    <w:p w14:paraId="54CC589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7A867EE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*Banco______  - *Agência _________ - *Conta ____________</w:t>
      </w:r>
    </w:p>
    <w:p w14:paraId="32F2C626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</w:p>
    <w:p w14:paraId="3CCB3F4F">
      <w:pPr>
        <w:jc w:val="both"/>
      </w:pPr>
      <w:r>
        <w:rPr>
          <w:rFonts w:ascii="Verdana" w:hAnsi="Verdana" w:eastAsia="SimSun" w:cs="Verdana"/>
          <w:b/>
          <w:bCs/>
          <w:color w:val="FF0000"/>
          <w:kern w:val="0"/>
          <w:sz w:val="22"/>
          <w:szCs w:val="22"/>
          <w:u w:val="single"/>
          <w:lang w:val="pt-BR" w:eastAsia="zh-CN" w:bidi="ar-SA"/>
        </w:rPr>
        <w:t>*todos os campos são de preenchimento obrigatório</w:t>
      </w:r>
    </w:p>
    <w:sectPr>
      <w:pgSz w:w="11906" w:h="16838"/>
      <w:pgMar w:top="1440" w:right="1800" w:bottom="1440" w:left="18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0"/>
  <w:bordersDoNotSurroundFooter w:val="0"/>
  <w:documentProtection w:enforcement="0"/>
  <w:defaultTabStop w:val="708"/>
  <w:autoHyphenation/>
  <w:hyphenationZone w:val="0"/>
  <w:displayHorizontalDrawingGridEvery w:val="1"/>
  <w:displayVerticalDrawingGridEvery w:val="1"/>
  <w:noPunctuationKerning w:val="1"/>
  <w:footnotePr>
    <w:footnote w:id="0"/>
    <w:footnote w:id="1"/>
  </w:foot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2C4A"/>
    <w:rsid w:val="0DBD7B9F"/>
    <w:rsid w:val="12BF3286"/>
    <w:rsid w:val="2051737A"/>
    <w:rsid w:val="221E3F06"/>
    <w:rsid w:val="25490583"/>
    <w:rsid w:val="257357BC"/>
    <w:rsid w:val="38780F1D"/>
    <w:rsid w:val="3EF904B4"/>
    <w:rsid w:val="45191C17"/>
    <w:rsid w:val="47E501F0"/>
    <w:rsid w:val="499514C1"/>
    <w:rsid w:val="4B1E7F00"/>
    <w:rsid w:val="4D4F48CC"/>
    <w:rsid w:val="4F1E6275"/>
    <w:rsid w:val="530636F8"/>
    <w:rsid w:val="55D36D5C"/>
    <w:rsid w:val="5DF049BB"/>
    <w:rsid w:val="600E299F"/>
    <w:rsid w:val="606F4614"/>
    <w:rsid w:val="6B5864AE"/>
    <w:rsid w:val="724B0ECA"/>
    <w:rsid w:val="7B9E45DB"/>
    <w:rsid w:val="7C8A47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0"/>
      <w:sz w:val="24"/>
      <w:szCs w:val="24"/>
      <w:lang w:val="pt-BR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"/>
    <w:basedOn w:val="7"/>
    <w:qFormat/>
    <w:uiPriority w:val="0"/>
    <w:rPr>
      <w:rFonts w:cs="Lucida Sans"/>
    </w:rPr>
  </w:style>
  <w:style w:type="paragraph" w:styleId="7">
    <w:name w:val="Body Text"/>
    <w:basedOn w:val="1"/>
    <w:qFormat/>
    <w:uiPriority w:val="0"/>
    <w:pPr>
      <w:spacing w:before="0" w:after="140" w:line="276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-SA"/>
    </w:rPr>
  </w:style>
  <w:style w:type="paragraph" w:styleId="9">
    <w:name w:val="HTML Preformatted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bidi w:val="0"/>
      <w:spacing w:before="0" w:after="0"/>
      <w:jc w:val="left"/>
    </w:pPr>
    <w:rPr>
      <w:rFonts w:ascii="SimSun" w:hAnsi="SimSun" w:eastAsia="SimSun" w:cs="SimSun"/>
      <w:color w:val="auto"/>
      <w:kern w:val="0"/>
      <w:sz w:val="24"/>
      <w:szCs w:val="24"/>
      <w:lang w:val="en-US" w:eastAsia="zh-CN" w:bidi="ar-SA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foot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table" w:styleId="13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ítulo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5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16">
    <w:name w:val="Título (user)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7">
    <w:name w:val="Índice (user)"/>
    <w:basedOn w:val="1"/>
    <w:qFormat/>
    <w:uiPriority w:val="0"/>
    <w:pPr>
      <w:suppressLineNumbers/>
    </w:pPr>
    <w:rPr>
      <w:rFonts w:cs="Lucida Sans"/>
    </w:rPr>
  </w:style>
  <w:style w:type="paragraph" w:customStyle="1" w:styleId="18">
    <w:name w:val="Cabeçalho e rodapé (user)"/>
    <w:basedOn w:val="1"/>
    <w:qFormat/>
    <w:uiPriority w:val="0"/>
  </w:style>
  <w:style w:type="paragraph" w:customStyle="1" w:styleId="19">
    <w:name w:val="Cabeçalho e rodapé"/>
    <w:basedOn w:val="1"/>
    <w:qFormat/>
    <w:uiPriority w:val="0"/>
  </w:style>
  <w:style w:type="paragraph" w:customStyle="1" w:styleId="20">
    <w:name w:val="Conteúdo da tabela (user)"/>
    <w:basedOn w:val="1"/>
    <w:qFormat/>
    <w:uiPriority w:val="0"/>
    <w:pPr>
      <w:widowControl w:val="0"/>
      <w:suppressLineNumbers/>
    </w:pPr>
  </w:style>
  <w:style w:type="paragraph" w:customStyle="1" w:styleId="21">
    <w:name w:val="Título de tabela (user)"/>
    <w:basedOn w:val="20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1957</Words>
  <Characters>11196</Characters>
  <Paragraphs>163</Paragraphs>
  <TotalTime>194</TotalTime>
  <ScaleCrop>false</ScaleCrop>
  <LinksUpToDate>false</LinksUpToDate>
  <CharactersWithSpaces>12905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2024-06-20T20:48:00Z</dcterms:created>
  <dc:creator>Wanessa Alves</dc:creator>
  <cp:lastModifiedBy>Seção de Administração CPP</cp:lastModifiedBy>
  <dcterms:modified xsi:type="dcterms:W3CDTF">2026-06-25T16:45:55Z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1C9445BE95C94EB68653AE8B5C444647_13</vt:lpwstr>
  </property>
  <property fmtid="{D5CDD505-2E9C-101B-9397-08002B2CF9AE}" pid="3" name="KSOProductBuildVer">
    <vt:lpwstr>1046-12.1.0.26372</vt:lpwstr>
  </property>
  <property fmtid="{D5CDD505-2E9C-101B-9397-08002B2CF9AE}" pid="4" name="KSOTemplateDocerSaveRecord">
    <vt:lpwstr>eyJoZGlkIjoiZWMzMTMwMWIxMzUzYjAwYzEzYTdiYTBmZjk2ZTQ4YmQiLCJ1c2VySWQiOiIxMjU0NzY3OTMzMDgxIn0=</vt:lpwstr>
  </property>
</Properties>
</file>